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DF58" w14:textId="77777777" w:rsidR="00C14A8F" w:rsidRDefault="00287271">
      <w:pPr>
        <w:spacing w:after="280" w:line="259" w:lineRule="auto"/>
        <w:ind w:left="0" w:right="0" w:firstLine="0"/>
      </w:pPr>
      <w:r>
        <w:rPr>
          <w:sz w:val="12"/>
        </w:rPr>
        <w:t xml:space="preserve"> </w:t>
      </w:r>
    </w:p>
    <w:p w14:paraId="38872A1C" w14:textId="3C1CB03D" w:rsidR="00B417B1" w:rsidRDefault="00B417B1" w:rsidP="00B417B1">
      <w:pPr>
        <w:pStyle w:val="Heading1"/>
        <w:spacing w:after="242"/>
        <w:ind w:left="3286"/>
      </w:pPr>
      <w:r>
        <w:t>Voluntary Device Protection Program 202</w:t>
      </w:r>
      <w:r w:rsidR="46C25EFF">
        <w:t>4</w:t>
      </w:r>
      <w:r>
        <w:t>-202</w:t>
      </w:r>
      <w:r w:rsidR="0A3720FC">
        <w:t>5</w:t>
      </w:r>
    </w:p>
    <w:p w14:paraId="5E1209F6" w14:textId="77777777" w:rsidR="00C14A8F" w:rsidRDefault="00287271">
      <w:pPr>
        <w:spacing w:after="0" w:line="259" w:lineRule="auto"/>
        <w:ind w:left="1393" w:right="0"/>
        <w:jc w:val="center"/>
      </w:pPr>
      <w:r>
        <w:rPr>
          <w:color w:val="365F91"/>
          <w:sz w:val="32"/>
        </w:rPr>
        <w:t>Student Information</w:t>
      </w:r>
      <w:r>
        <w:rPr>
          <w:sz w:val="32"/>
        </w:rPr>
        <w:t xml:space="preserve"> </w:t>
      </w:r>
    </w:p>
    <w:p w14:paraId="7514F7C8" w14:textId="77777777" w:rsidR="00C14A8F" w:rsidRDefault="00287271">
      <w:pPr>
        <w:spacing w:after="0" w:line="259" w:lineRule="auto"/>
        <w:ind w:left="0" w:right="0" w:firstLine="0"/>
      </w:pPr>
      <w:r>
        <w:rPr>
          <w:sz w:val="22"/>
        </w:rPr>
        <w:t xml:space="preserve"> </w:t>
      </w:r>
    </w:p>
    <w:tbl>
      <w:tblPr>
        <w:tblStyle w:val="TableGrid"/>
        <w:tblW w:w="8930" w:type="dxa"/>
        <w:tblInd w:w="1253" w:type="dxa"/>
        <w:tblCellMar>
          <w:top w:w="42" w:type="dxa"/>
          <w:left w:w="108" w:type="dxa"/>
          <w:right w:w="115" w:type="dxa"/>
        </w:tblCellMar>
        <w:tblLook w:val="04A0" w:firstRow="1" w:lastRow="0" w:firstColumn="1" w:lastColumn="0" w:noHBand="0" w:noVBand="1"/>
      </w:tblPr>
      <w:tblGrid>
        <w:gridCol w:w="8930"/>
      </w:tblGrid>
      <w:tr w:rsidR="00C14A8F" w14:paraId="0BD24C04" w14:textId="77777777" w:rsidTr="63E14D35">
        <w:trPr>
          <w:trHeight w:val="504"/>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2B68E" w14:textId="77777777" w:rsidR="00C14A8F" w:rsidRDefault="00287271">
            <w:pPr>
              <w:spacing w:after="0" w:line="259" w:lineRule="auto"/>
              <w:ind w:left="0" w:right="0" w:firstLine="0"/>
            </w:pPr>
            <w:r>
              <w:rPr>
                <w:sz w:val="20"/>
              </w:rPr>
              <w:t xml:space="preserve">Student Last Name: </w:t>
            </w:r>
          </w:p>
        </w:tc>
      </w:tr>
      <w:tr w:rsidR="00C14A8F" w14:paraId="28445017" w14:textId="77777777" w:rsidTr="63E14D35">
        <w:trPr>
          <w:trHeight w:val="502"/>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AF48C" w14:textId="77777777" w:rsidR="00C14A8F" w:rsidRDefault="00287271">
            <w:pPr>
              <w:spacing w:after="0" w:line="259" w:lineRule="auto"/>
              <w:ind w:left="0" w:right="0" w:firstLine="0"/>
            </w:pPr>
            <w:r>
              <w:rPr>
                <w:sz w:val="20"/>
              </w:rPr>
              <w:t xml:space="preserve">Student First Name: </w:t>
            </w:r>
          </w:p>
        </w:tc>
      </w:tr>
      <w:tr w:rsidR="00C14A8F" w14:paraId="142C47AE" w14:textId="77777777" w:rsidTr="63E14D35">
        <w:trPr>
          <w:trHeight w:val="504"/>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142CB" w14:textId="77777777" w:rsidR="00C14A8F" w:rsidRDefault="00287271">
            <w:pPr>
              <w:spacing w:after="0" w:line="259" w:lineRule="auto"/>
              <w:ind w:left="0" w:right="0" w:firstLine="0"/>
            </w:pPr>
            <w:r>
              <w:rPr>
                <w:sz w:val="20"/>
              </w:rPr>
              <w:t xml:space="preserve">Grade / Student ID Number: </w:t>
            </w:r>
          </w:p>
        </w:tc>
      </w:tr>
    </w:tbl>
    <w:p w14:paraId="4DEB1878" w14:textId="77777777" w:rsidR="00AA517D" w:rsidRPr="00B9052B" w:rsidRDefault="00AA517D" w:rsidP="00B9052B">
      <w:pPr>
        <w:pStyle w:val="NormalWeb"/>
        <w:ind w:left="720" w:firstLine="720"/>
        <w:rPr>
          <w:sz w:val="22"/>
          <w:szCs w:val="22"/>
        </w:rPr>
      </w:pPr>
      <w:r w:rsidRPr="00B9052B">
        <w:rPr>
          <w:sz w:val="22"/>
          <w:szCs w:val="22"/>
        </w:rPr>
        <w:t>Parent/Guardian Responsibility for Device Protection</w:t>
      </w:r>
    </w:p>
    <w:p w14:paraId="4F168F9B" w14:textId="77777777" w:rsidR="00AA517D" w:rsidRPr="00B9052B" w:rsidRDefault="00AA517D" w:rsidP="63E14D35">
      <w:pPr>
        <w:pStyle w:val="NormalWeb"/>
        <w:ind w:left="720"/>
        <w:rPr>
          <w:sz w:val="22"/>
          <w:szCs w:val="22"/>
        </w:rPr>
      </w:pPr>
      <w:r w:rsidRPr="00B9052B">
        <w:rPr>
          <w:sz w:val="22"/>
          <w:szCs w:val="22"/>
        </w:rPr>
        <w:t xml:space="preserve">The Parent/Guardian is solely responsible for any loss, theft, or damage to the Device provided by the </w:t>
      </w:r>
      <w:proofErr w:type="gramStart"/>
      <w:r w:rsidRPr="00B9052B">
        <w:rPr>
          <w:sz w:val="22"/>
          <w:szCs w:val="22"/>
        </w:rPr>
        <w:t>District</w:t>
      </w:r>
      <w:proofErr w:type="gramEnd"/>
      <w:r w:rsidRPr="00B9052B">
        <w:rPr>
          <w:sz w:val="22"/>
          <w:szCs w:val="22"/>
        </w:rPr>
        <w:t xml:space="preserve">. To offer an added layer of protection, the </w:t>
      </w:r>
      <w:proofErr w:type="gramStart"/>
      <w:r w:rsidRPr="00B9052B">
        <w:rPr>
          <w:sz w:val="22"/>
          <w:szCs w:val="22"/>
        </w:rPr>
        <w:t>District</w:t>
      </w:r>
      <w:proofErr w:type="gramEnd"/>
      <w:r w:rsidRPr="00B9052B">
        <w:rPr>
          <w:sz w:val="22"/>
          <w:szCs w:val="22"/>
        </w:rPr>
        <w:t xml:space="preserve"> has established a Voluntary Device Protection Program for the current academic year. Participation in this program is entirely optional. To enroll in the Voluntary Device Protection Program, the Parent/Guardian is required to make a one-time, annual payment of $20 per Device.</w:t>
      </w:r>
    </w:p>
    <w:p w14:paraId="2F90093F" w14:textId="77777777" w:rsidR="00AA517D" w:rsidRPr="00B9052B" w:rsidRDefault="00AA517D" w:rsidP="63E14D35">
      <w:pPr>
        <w:pStyle w:val="NormalWeb"/>
        <w:ind w:left="720"/>
        <w:rPr>
          <w:sz w:val="22"/>
          <w:szCs w:val="22"/>
        </w:rPr>
      </w:pPr>
      <w:r w:rsidRPr="00B9052B">
        <w:rPr>
          <w:sz w:val="22"/>
          <w:szCs w:val="22"/>
        </w:rPr>
        <w:t xml:space="preserve">By opting into the Voluntary Device Protection Program, the Parent/Guardian will receive coverage for the Device against damages. The </w:t>
      </w:r>
      <w:proofErr w:type="gramStart"/>
      <w:r w:rsidRPr="00B9052B">
        <w:rPr>
          <w:sz w:val="22"/>
          <w:szCs w:val="22"/>
        </w:rPr>
        <w:t>District</w:t>
      </w:r>
      <w:proofErr w:type="gramEnd"/>
      <w:r w:rsidRPr="00B9052B">
        <w:rPr>
          <w:sz w:val="22"/>
          <w:szCs w:val="22"/>
        </w:rPr>
        <w:t xml:space="preserve"> will handle repairs or replacements at no additional cost, except in cases where the damage or loss falls under specific conditions listed below:</w:t>
      </w:r>
    </w:p>
    <w:p w14:paraId="43BF8ADB" w14:textId="77777777" w:rsidR="00AA517D" w:rsidRPr="00B9052B" w:rsidRDefault="00AA517D" w:rsidP="63E14D35">
      <w:pPr>
        <w:pStyle w:val="NormalWeb"/>
        <w:numPr>
          <w:ilvl w:val="0"/>
          <w:numId w:val="5"/>
        </w:numPr>
        <w:rPr>
          <w:sz w:val="22"/>
          <w:szCs w:val="22"/>
        </w:rPr>
      </w:pPr>
      <w:r w:rsidRPr="00B9052B">
        <w:rPr>
          <w:sz w:val="22"/>
          <w:szCs w:val="22"/>
        </w:rPr>
        <w:t>Unexplained Loss or Mysterious Disappearance: The Program will not cover losses if the Device cannot be located, unless compelling evidence suggests it was stolen.</w:t>
      </w:r>
    </w:p>
    <w:p w14:paraId="263ECCA6" w14:textId="77777777" w:rsidR="00AA517D" w:rsidRPr="00B9052B" w:rsidRDefault="00AA517D" w:rsidP="63E14D35">
      <w:pPr>
        <w:pStyle w:val="NormalWeb"/>
        <w:numPr>
          <w:ilvl w:val="0"/>
          <w:numId w:val="5"/>
        </w:numPr>
        <w:rPr>
          <w:sz w:val="22"/>
          <w:szCs w:val="22"/>
        </w:rPr>
      </w:pPr>
      <w:r w:rsidRPr="00B9052B">
        <w:rPr>
          <w:sz w:val="22"/>
          <w:szCs w:val="22"/>
        </w:rPr>
        <w:t>Failure to Notify Police If Device is Stolen: In the event of theft, it is essential for the Parent/Guardian to promptly report the incident to the police. Failure to do so will result in the Program not providing coverage.</w:t>
      </w:r>
    </w:p>
    <w:p w14:paraId="523DD505" w14:textId="77777777" w:rsidR="00AA517D" w:rsidRPr="00B9052B" w:rsidRDefault="00AA517D" w:rsidP="63E14D35">
      <w:pPr>
        <w:pStyle w:val="NormalWeb"/>
        <w:numPr>
          <w:ilvl w:val="0"/>
          <w:numId w:val="5"/>
        </w:numPr>
        <w:rPr>
          <w:sz w:val="22"/>
          <w:szCs w:val="22"/>
        </w:rPr>
      </w:pPr>
      <w:r w:rsidRPr="00B9052B">
        <w:rPr>
          <w:sz w:val="22"/>
          <w:szCs w:val="22"/>
        </w:rPr>
        <w:t>Intentional Acts: The Program will not cover losses caused by intentional damage or destruction of the Device.</w:t>
      </w:r>
    </w:p>
    <w:p w14:paraId="2921FD0E" w14:textId="77777777" w:rsidR="00AA517D" w:rsidRPr="00B9052B" w:rsidRDefault="00AA517D" w:rsidP="63E14D35">
      <w:pPr>
        <w:pStyle w:val="NormalWeb"/>
        <w:numPr>
          <w:ilvl w:val="0"/>
          <w:numId w:val="5"/>
        </w:numPr>
        <w:rPr>
          <w:sz w:val="22"/>
          <w:szCs w:val="22"/>
        </w:rPr>
      </w:pPr>
      <w:r w:rsidRPr="00B9052B">
        <w:rPr>
          <w:sz w:val="22"/>
          <w:szCs w:val="22"/>
        </w:rPr>
        <w:t>Dishonest Acts: Any loss resulting from dishonesty or illegal acts will not be covered by the Program.</w:t>
      </w:r>
    </w:p>
    <w:p w14:paraId="17F5CC91" w14:textId="77777777" w:rsidR="00AA517D" w:rsidRPr="00B9052B" w:rsidRDefault="00AA517D" w:rsidP="63E14D35">
      <w:pPr>
        <w:pStyle w:val="NormalWeb"/>
        <w:numPr>
          <w:ilvl w:val="0"/>
          <w:numId w:val="5"/>
        </w:numPr>
        <w:rPr>
          <w:sz w:val="22"/>
          <w:szCs w:val="22"/>
        </w:rPr>
      </w:pPr>
      <w:r w:rsidRPr="00B9052B">
        <w:rPr>
          <w:sz w:val="22"/>
          <w:szCs w:val="22"/>
        </w:rPr>
        <w:t>Theft from an Unattended Vehicle: The Program will not cover losses or damages arising from Devices left unattended in vehicles, except when the vehicle is securely locked, windows fully closed, and there is clear evidence of forced entry.</w:t>
      </w:r>
    </w:p>
    <w:p w14:paraId="4BB59F48" w14:textId="77777777" w:rsidR="00AA517D" w:rsidRPr="00B9052B" w:rsidRDefault="00AA517D" w:rsidP="63E14D35">
      <w:pPr>
        <w:pStyle w:val="NormalWeb"/>
        <w:numPr>
          <w:ilvl w:val="0"/>
          <w:numId w:val="5"/>
        </w:numPr>
        <w:rPr>
          <w:sz w:val="22"/>
          <w:szCs w:val="22"/>
        </w:rPr>
      </w:pPr>
      <w:r w:rsidRPr="00B9052B">
        <w:rPr>
          <w:sz w:val="22"/>
          <w:szCs w:val="22"/>
        </w:rPr>
        <w:t>Unauthorized Repairs: Damages resulting from unauthorized repair attempts or work carried out by non-District technicians will not be covered.</w:t>
      </w:r>
    </w:p>
    <w:p w14:paraId="11AC6760" w14:textId="77777777" w:rsidR="00AA517D" w:rsidRPr="00B9052B" w:rsidRDefault="00AA517D" w:rsidP="63E14D35">
      <w:pPr>
        <w:pStyle w:val="NormalWeb"/>
        <w:numPr>
          <w:ilvl w:val="0"/>
          <w:numId w:val="5"/>
        </w:numPr>
        <w:rPr>
          <w:sz w:val="22"/>
          <w:szCs w:val="22"/>
        </w:rPr>
      </w:pPr>
      <w:r w:rsidRPr="00B9052B">
        <w:rPr>
          <w:sz w:val="22"/>
          <w:szCs w:val="22"/>
        </w:rPr>
        <w:t>Non-Timely Reporting: The Program may not cover damage or loss if not reported within 3 days.</w:t>
      </w:r>
    </w:p>
    <w:p w14:paraId="1E0675AA" w14:textId="1EDD32A7" w:rsidR="00AA517D" w:rsidRPr="00B9052B" w:rsidRDefault="00AA517D" w:rsidP="63E14D35">
      <w:pPr>
        <w:pStyle w:val="NormalWeb"/>
        <w:numPr>
          <w:ilvl w:val="0"/>
          <w:numId w:val="5"/>
        </w:numPr>
        <w:rPr>
          <w:sz w:val="22"/>
          <w:szCs w:val="22"/>
        </w:rPr>
      </w:pPr>
      <w:r w:rsidRPr="00B9052B">
        <w:rPr>
          <w:sz w:val="22"/>
          <w:szCs w:val="22"/>
        </w:rPr>
        <w:t>No Coverage for Accessories: The Program will not cover the cost of accessories such as charging cables, device cases, adapters, or any other additional items provided.</w:t>
      </w:r>
    </w:p>
    <w:p w14:paraId="78DCBF8A" w14:textId="3778E8CF" w:rsidR="00AA517D" w:rsidRPr="00B9052B" w:rsidRDefault="00AA517D" w:rsidP="63E14D35">
      <w:pPr>
        <w:pStyle w:val="NormalWeb"/>
        <w:ind w:left="720"/>
        <w:rPr>
          <w:sz w:val="22"/>
          <w:szCs w:val="22"/>
        </w:rPr>
      </w:pPr>
      <w:r w:rsidRPr="00B9052B">
        <w:rPr>
          <w:sz w:val="22"/>
          <w:szCs w:val="22"/>
        </w:rPr>
        <w:t xml:space="preserve">The </w:t>
      </w:r>
      <w:proofErr w:type="gramStart"/>
      <w:r w:rsidRPr="00B9052B">
        <w:rPr>
          <w:sz w:val="22"/>
          <w:szCs w:val="22"/>
        </w:rPr>
        <w:t>District</w:t>
      </w:r>
      <w:proofErr w:type="gramEnd"/>
      <w:r w:rsidRPr="00B9052B">
        <w:rPr>
          <w:sz w:val="22"/>
          <w:szCs w:val="22"/>
        </w:rPr>
        <w:t xml:space="preserve"> will assess whether a damaged Device should be repaired or replaced. The final decision on whether the circumstances of the damage or loss are covered by the Program will be made by the District Workers' Compensation &amp; Insurance Management department.</w:t>
      </w:r>
    </w:p>
    <w:p w14:paraId="12B34888" w14:textId="5FD44501" w:rsidR="00C14A8F" w:rsidRDefault="00C14A8F">
      <w:pPr>
        <w:spacing w:after="89" w:line="259" w:lineRule="auto"/>
        <w:ind w:left="0" w:right="0" w:firstLine="0"/>
      </w:pPr>
    </w:p>
    <w:p w14:paraId="02F242BB" w14:textId="02F7E95D" w:rsidR="00C14A8F" w:rsidRDefault="00B9052B">
      <w:pPr>
        <w:pStyle w:val="Heading1"/>
        <w:ind w:left="2023"/>
      </w:pPr>
      <w:r>
        <w:rPr>
          <w:noProof/>
        </w:rPr>
        <w:lastRenderedPageBreak/>
        <mc:AlternateContent>
          <mc:Choice Requires="wps">
            <w:drawing>
              <wp:anchor distT="0" distB="0" distL="114300" distR="114300" simplePos="0" relativeHeight="251658240" behindDoc="0" locked="0" layoutInCell="1" allowOverlap="1" wp14:anchorId="52760D6C" wp14:editId="22F86E13">
                <wp:simplePos x="0" y="0"/>
                <wp:positionH relativeFrom="margin">
                  <wp:posOffset>783590</wp:posOffset>
                </wp:positionH>
                <wp:positionV relativeFrom="margin">
                  <wp:posOffset>316615</wp:posOffset>
                </wp:positionV>
                <wp:extent cx="241300" cy="241300"/>
                <wp:effectExtent l="25400" t="25400" r="38100" b="38100"/>
                <wp:wrapSquare wrapText="bothSides"/>
                <wp:docPr id="1447448315" name="Rectangle 1"/>
                <wp:cNvGraphicFramePr/>
                <a:graphic xmlns:a="http://schemas.openxmlformats.org/drawingml/2006/main">
                  <a:graphicData uri="http://schemas.microsoft.com/office/word/2010/wordprocessingShape">
                    <wps:wsp>
                      <wps:cNvSpPr/>
                      <wps:spPr>
                        <a:xfrm>
                          <a:off x="0" y="0"/>
                          <a:ext cx="241300" cy="241300"/>
                        </a:xfrm>
                        <a:prstGeom prst="rect">
                          <a:avLst/>
                        </a:prstGeom>
                        <a:noFill/>
                        <a:ln w="57150">
                          <a:solidFill>
                            <a:srgbClr val="4472C4"/>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18BB57F3" id="Rectangle 1" o:spid="_x0000_s1026" style="position:absolute;margin-left:61.7pt;margin-top:24.95pt;width:19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" filled="f" strokecolor="#4472c4" strokeweight="4.5pt">
                <w10:wrap type="square" anchorx="margin" anchory="margin"/>
              </v:rect>
            </w:pict>
          </mc:Fallback>
        </mc:AlternateContent>
      </w:r>
      <w:r w:rsidR="00287271">
        <w:t>Parent/Guardian Voluntary Device Protection Election</w:t>
      </w:r>
      <w:r w:rsidR="00287271" w:rsidRPr="63E14D35">
        <w:rPr>
          <w:color w:val="000000" w:themeColor="text1"/>
        </w:rPr>
        <w:t xml:space="preserve"> </w:t>
      </w:r>
    </w:p>
    <w:p w14:paraId="00A020CC" w14:textId="44C98B75" w:rsidR="00C14A8F" w:rsidRDefault="00287271" w:rsidP="00A419B2">
      <w:pPr>
        <w:spacing w:after="171" w:line="251" w:lineRule="auto"/>
        <w:ind w:left="2089" w:right="653" w:hanging="363"/>
      </w:pPr>
      <w:r>
        <w:t xml:space="preserve">Yes, I elect to enroll my student in the </w:t>
      </w:r>
      <w:proofErr w:type="gramStart"/>
      <w:r>
        <w:t>District</w:t>
      </w:r>
      <w:proofErr w:type="gramEnd"/>
      <w:r>
        <w:t xml:space="preserve"> voluntary device protection. I have included a payment of $20. </w:t>
      </w:r>
    </w:p>
    <w:p w14:paraId="26031920" w14:textId="1231B555" w:rsidR="00286341" w:rsidRDefault="00286341" w:rsidP="00A419B2">
      <w:pPr>
        <w:spacing w:after="171" w:line="251" w:lineRule="auto"/>
        <w:ind w:left="2089" w:right="653" w:hanging="363"/>
      </w:pPr>
      <w:r>
        <w:t xml:space="preserve">Make Checks Payable to: Omaha Public Schools </w:t>
      </w:r>
      <w:r w:rsidR="00030EC4">
        <w:t>OR</w:t>
      </w:r>
    </w:p>
    <w:p w14:paraId="420D514E" w14:textId="03AFFF1A" w:rsidR="00030EC4" w:rsidRDefault="00E332D0" w:rsidP="00A419B2">
      <w:pPr>
        <w:spacing w:after="171" w:line="251" w:lineRule="auto"/>
        <w:ind w:left="2089" w:right="653" w:hanging="363"/>
      </w:pPr>
      <w:r>
        <w:t xml:space="preserve">Log in to the </w:t>
      </w:r>
      <w:r w:rsidR="00191B37">
        <w:t xml:space="preserve">Infinite Campus Parent Portal and pay </w:t>
      </w:r>
      <w:r w:rsidR="00F30D72">
        <w:t xml:space="preserve">through the school store option from the </w:t>
      </w:r>
      <w:r w:rsidR="005F3D29">
        <w:t>drop-down menu on the left hand side of the screen</w:t>
      </w:r>
    </w:p>
    <w:p w14:paraId="1A16DB19" w14:textId="69C33872" w:rsidR="00C14A8F" w:rsidRDefault="00287271">
      <w:pPr>
        <w:spacing w:after="0" w:line="259" w:lineRule="auto"/>
        <w:ind w:left="0" w:right="0" w:firstLine="0"/>
      </w:pPr>
      <w:r>
        <w:rPr>
          <w:sz w:val="28"/>
        </w:rPr>
        <w:t xml:space="preserve"> </w:t>
      </w:r>
    </w:p>
    <w:tbl>
      <w:tblPr>
        <w:tblStyle w:val="TableGrid"/>
        <w:tblW w:w="9410" w:type="dxa"/>
        <w:tblInd w:w="1253" w:type="dxa"/>
        <w:tblCellMar>
          <w:top w:w="46" w:type="dxa"/>
          <w:left w:w="106" w:type="dxa"/>
          <w:right w:w="115" w:type="dxa"/>
        </w:tblCellMar>
        <w:tblLook w:val="04A0" w:firstRow="1" w:lastRow="0" w:firstColumn="1" w:lastColumn="0" w:noHBand="0" w:noVBand="1"/>
      </w:tblPr>
      <w:tblGrid>
        <w:gridCol w:w="2155"/>
        <w:gridCol w:w="7255"/>
      </w:tblGrid>
      <w:tr w:rsidR="00C14A8F" w14:paraId="23B6B075" w14:textId="77777777">
        <w:trPr>
          <w:trHeight w:val="854"/>
        </w:trPr>
        <w:tc>
          <w:tcPr>
            <w:tcW w:w="9410" w:type="dxa"/>
            <w:gridSpan w:val="2"/>
            <w:tcBorders>
              <w:top w:val="single" w:sz="4" w:space="0" w:color="000000"/>
              <w:left w:val="single" w:sz="4" w:space="0" w:color="000000"/>
              <w:bottom w:val="single" w:sz="4" w:space="0" w:color="000000"/>
              <w:right w:val="single" w:sz="4" w:space="0" w:color="000000"/>
            </w:tcBorders>
          </w:tcPr>
          <w:p w14:paraId="79E00F45" w14:textId="77777777" w:rsidR="00C14A8F" w:rsidRDefault="00287271">
            <w:pPr>
              <w:spacing w:after="0" w:line="259" w:lineRule="auto"/>
              <w:ind w:left="2" w:right="0" w:firstLine="0"/>
            </w:pPr>
            <w:r>
              <w:t xml:space="preserve">Parent/Guardian Name (please print): </w:t>
            </w:r>
          </w:p>
        </w:tc>
      </w:tr>
      <w:tr w:rsidR="00C14A8F" w14:paraId="3EDBC7EE" w14:textId="77777777">
        <w:trPr>
          <w:trHeight w:val="854"/>
        </w:trPr>
        <w:tc>
          <w:tcPr>
            <w:tcW w:w="2155" w:type="dxa"/>
            <w:tcBorders>
              <w:top w:val="single" w:sz="4" w:space="0" w:color="000000"/>
              <w:left w:val="single" w:sz="4" w:space="0" w:color="000000"/>
              <w:bottom w:val="single" w:sz="4" w:space="0" w:color="000000"/>
              <w:right w:val="single" w:sz="4" w:space="0" w:color="000000"/>
            </w:tcBorders>
          </w:tcPr>
          <w:p w14:paraId="329C4768" w14:textId="77777777" w:rsidR="00C14A8F" w:rsidRDefault="00287271">
            <w:pPr>
              <w:spacing w:after="0" w:line="259" w:lineRule="auto"/>
              <w:ind w:left="2" w:right="0" w:firstLine="0"/>
            </w:pPr>
            <w:r>
              <w:t xml:space="preserve">Date: </w:t>
            </w:r>
          </w:p>
        </w:tc>
        <w:tc>
          <w:tcPr>
            <w:tcW w:w="7255" w:type="dxa"/>
            <w:tcBorders>
              <w:top w:val="single" w:sz="4" w:space="0" w:color="000000"/>
              <w:left w:val="single" w:sz="4" w:space="0" w:color="000000"/>
              <w:bottom w:val="single" w:sz="4" w:space="0" w:color="000000"/>
              <w:right w:val="single" w:sz="4" w:space="0" w:color="000000"/>
            </w:tcBorders>
          </w:tcPr>
          <w:p w14:paraId="306C1E86" w14:textId="77777777" w:rsidR="00C14A8F" w:rsidRDefault="00287271">
            <w:pPr>
              <w:spacing w:after="0" w:line="259" w:lineRule="auto"/>
              <w:ind w:left="0" w:right="0" w:firstLine="0"/>
            </w:pPr>
            <w:r>
              <w:t xml:space="preserve">Parent/Guardian Signature: </w:t>
            </w:r>
          </w:p>
        </w:tc>
      </w:tr>
    </w:tbl>
    <w:p w14:paraId="66E52CE2" w14:textId="4F126BA8" w:rsidR="00C14A8F" w:rsidRDefault="00C14A8F" w:rsidP="00287271">
      <w:pPr>
        <w:pStyle w:val="Heading1"/>
        <w:ind w:left="2023"/>
      </w:pPr>
    </w:p>
    <w:sectPr w:rsidR="00C14A8F">
      <w:headerReference w:type="even" r:id="rId10"/>
      <w:headerReference w:type="default" r:id="rId11"/>
      <w:footerReference w:type="even" r:id="rId12"/>
      <w:footerReference w:type="default" r:id="rId13"/>
      <w:headerReference w:type="first" r:id="rId14"/>
      <w:footerReference w:type="first" r:id="rId15"/>
      <w:pgSz w:w="12240" w:h="15840"/>
      <w:pgMar w:top="1829" w:right="1467" w:bottom="1257" w:left="79" w:header="577"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15E9" w14:textId="77777777" w:rsidR="00801C6E" w:rsidRDefault="00801C6E">
      <w:pPr>
        <w:spacing w:after="0" w:line="240" w:lineRule="auto"/>
      </w:pPr>
      <w:r>
        <w:separator/>
      </w:r>
    </w:p>
  </w:endnote>
  <w:endnote w:type="continuationSeparator" w:id="0">
    <w:p w14:paraId="40D589B2" w14:textId="77777777" w:rsidR="00801C6E" w:rsidRDefault="0080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D4E5" w14:textId="77777777" w:rsidR="00C14A8F" w:rsidRDefault="00287271">
    <w:pPr>
      <w:spacing w:after="0" w:line="259" w:lineRule="auto"/>
      <w:ind w:left="0" w:right="-483" w:firstLine="0"/>
    </w:pPr>
    <w:r>
      <w:rPr>
        <w:noProof/>
      </w:rPr>
      <w:drawing>
        <wp:anchor distT="0" distB="0" distL="114300" distR="114300" simplePos="0" relativeHeight="251661312" behindDoc="0" locked="0" layoutInCell="1" allowOverlap="0" wp14:anchorId="4A2C0937" wp14:editId="166A5388">
          <wp:simplePos x="0" y="0"/>
          <wp:positionH relativeFrom="page">
            <wp:posOffset>112776</wp:posOffset>
          </wp:positionH>
          <wp:positionV relativeFrom="page">
            <wp:posOffset>9421368</wp:posOffset>
          </wp:positionV>
          <wp:extent cx="7034784" cy="30175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034784" cy="301752"/>
                  </a:xfrm>
                  <a:prstGeom prst="rect">
                    <a:avLst/>
                  </a:prstGeom>
                </pic:spPr>
              </pic:pic>
            </a:graphicData>
          </a:graphic>
        </wp:anchor>
      </w:drawing>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53B2" w14:textId="77777777" w:rsidR="00C14A8F" w:rsidRDefault="00287271">
    <w:pPr>
      <w:spacing w:after="0" w:line="259" w:lineRule="auto"/>
      <w:ind w:left="0" w:right="-483" w:firstLine="0"/>
    </w:pPr>
    <w:r>
      <w:rPr>
        <w:noProof/>
      </w:rPr>
      <w:drawing>
        <wp:anchor distT="0" distB="0" distL="114300" distR="114300" simplePos="0" relativeHeight="251662336" behindDoc="0" locked="0" layoutInCell="1" allowOverlap="0" wp14:anchorId="08134600" wp14:editId="66712D50">
          <wp:simplePos x="0" y="0"/>
          <wp:positionH relativeFrom="page">
            <wp:posOffset>112776</wp:posOffset>
          </wp:positionH>
          <wp:positionV relativeFrom="page">
            <wp:posOffset>9421368</wp:posOffset>
          </wp:positionV>
          <wp:extent cx="7034784" cy="301752"/>
          <wp:effectExtent l="0" t="0" r="0" b="0"/>
          <wp:wrapSquare wrapText="bothSides"/>
          <wp:docPr id="1726484680" name="Picture 172648468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034784" cy="301752"/>
                  </a:xfrm>
                  <a:prstGeom prst="rect">
                    <a:avLst/>
                  </a:prstGeom>
                </pic:spPr>
              </pic:pic>
            </a:graphicData>
          </a:graphic>
        </wp:anchor>
      </w:drawing>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F658" w14:textId="77777777" w:rsidR="00C14A8F" w:rsidRDefault="00287271">
    <w:pPr>
      <w:spacing w:after="0" w:line="259" w:lineRule="auto"/>
      <w:ind w:left="0" w:right="-483" w:firstLine="0"/>
    </w:pPr>
    <w:r>
      <w:rPr>
        <w:noProof/>
      </w:rPr>
      <w:drawing>
        <wp:anchor distT="0" distB="0" distL="114300" distR="114300" simplePos="0" relativeHeight="251663360" behindDoc="0" locked="0" layoutInCell="1" allowOverlap="0" wp14:anchorId="1131B306" wp14:editId="3AADA59A">
          <wp:simplePos x="0" y="0"/>
          <wp:positionH relativeFrom="page">
            <wp:posOffset>112776</wp:posOffset>
          </wp:positionH>
          <wp:positionV relativeFrom="page">
            <wp:posOffset>9421368</wp:posOffset>
          </wp:positionV>
          <wp:extent cx="7034784" cy="301752"/>
          <wp:effectExtent l="0" t="0" r="0" b="0"/>
          <wp:wrapSquare wrapText="bothSides"/>
          <wp:docPr id="1260150482" name="Picture 126015048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034784" cy="301752"/>
                  </a:xfrm>
                  <a:prstGeom prst="rect">
                    <a:avLst/>
                  </a:prstGeom>
                </pic:spPr>
              </pic:pic>
            </a:graphicData>
          </a:graphic>
        </wp:anchor>
      </w:drawing>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92B2" w14:textId="77777777" w:rsidR="00801C6E" w:rsidRDefault="00801C6E">
      <w:pPr>
        <w:spacing w:after="0" w:line="240" w:lineRule="auto"/>
      </w:pPr>
      <w:r>
        <w:separator/>
      </w:r>
    </w:p>
  </w:footnote>
  <w:footnote w:type="continuationSeparator" w:id="0">
    <w:p w14:paraId="54ACE8A4" w14:textId="77777777" w:rsidR="00801C6E" w:rsidRDefault="0080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43B5" w14:textId="77777777" w:rsidR="00C14A8F" w:rsidRDefault="00287271">
    <w:pPr>
      <w:spacing w:after="0" w:line="259" w:lineRule="auto"/>
      <w:ind w:left="0" w:right="0" w:firstLine="0"/>
    </w:pPr>
    <w:r>
      <w:rPr>
        <w:noProof/>
      </w:rPr>
      <w:drawing>
        <wp:anchor distT="0" distB="0" distL="114300" distR="114300" simplePos="0" relativeHeight="251658240" behindDoc="0" locked="0" layoutInCell="1" allowOverlap="0" wp14:anchorId="0F27B522" wp14:editId="015C87A9">
          <wp:simplePos x="0" y="0"/>
          <wp:positionH relativeFrom="page">
            <wp:posOffset>112776</wp:posOffset>
          </wp:positionH>
          <wp:positionV relativeFrom="page">
            <wp:posOffset>454152</wp:posOffset>
          </wp:positionV>
          <wp:extent cx="7050024" cy="69189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050024" cy="691896"/>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E0CE" w14:textId="77777777" w:rsidR="00C14A8F" w:rsidRDefault="00287271">
    <w:pPr>
      <w:spacing w:after="0" w:line="259" w:lineRule="auto"/>
      <w:ind w:left="0" w:right="0" w:firstLine="0"/>
    </w:pPr>
    <w:r>
      <w:rPr>
        <w:noProof/>
      </w:rPr>
      <w:drawing>
        <wp:anchor distT="0" distB="0" distL="114300" distR="114300" simplePos="0" relativeHeight="251659264" behindDoc="0" locked="0" layoutInCell="1" allowOverlap="0" wp14:anchorId="55CD1B9C" wp14:editId="38A918E0">
          <wp:simplePos x="0" y="0"/>
          <wp:positionH relativeFrom="page">
            <wp:posOffset>112776</wp:posOffset>
          </wp:positionH>
          <wp:positionV relativeFrom="page">
            <wp:posOffset>454152</wp:posOffset>
          </wp:positionV>
          <wp:extent cx="7050024" cy="691896"/>
          <wp:effectExtent l="0" t="0" r="0" b="0"/>
          <wp:wrapSquare wrapText="bothSides"/>
          <wp:docPr id="199862827" name="Picture 19986282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050024" cy="691896"/>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CCD7" w14:textId="77777777" w:rsidR="00C14A8F" w:rsidRDefault="00287271">
    <w:pPr>
      <w:spacing w:after="0" w:line="259" w:lineRule="auto"/>
      <w:ind w:left="0" w:right="0" w:firstLine="0"/>
    </w:pPr>
    <w:r>
      <w:rPr>
        <w:noProof/>
      </w:rPr>
      <w:drawing>
        <wp:anchor distT="0" distB="0" distL="114300" distR="114300" simplePos="0" relativeHeight="251660288" behindDoc="0" locked="0" layoutInCell="1" allowOverlap="0" wp14:anchorId="1EE44290" wp14:editId="35DA4263">
          <wp:simplePos x="0" y="0"/>
          <wp:positionH relativeFrom="page">
            <wp:posOffset>112776</wp:posOffset>
          </wp:positionH>
          <wp:positionV relativeFrom="page">
            <wp:posOffset>454152</wp:posOffset>
          </wp:positionV>
          <wp:extent cx="7050024" cy="691896"/>
          <wp:effectExtent l="0" t="0" r="0" b="0"/>
          <wp:wrapSquare wrapText="bothSides"/>
          <wp:docPr id="1381168281" name="Picture 138116828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050024" cy="691896"/>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6D9"/>
    <w:multiLevelType w:val="hybridMultilevel"/>
    <w:tmpl w:val="309070DA"/>
    <w:lvl w:ilvl="0" w:tplc="E83A9C40">
      <w:start w:val="1"/>
      <w:numFmt w:val="decimal"/>
      <w:lvlText w:val="%1)"/>
      <w:lvlJc w:val="left"/>
      <w:pPr>
        <w:ind w:left="2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5ABA6C">
      <w:start w:val="1"/>
      <w:numFmt w:val="lowerLetter"/>
      <w:lvlText w:val="%2"/>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20995E">
      <w:start w:val="1"/>
      <w:numFmt w:val="lowerRoman"/>
      <w:lvlText w:val="%3"/>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F2CD1C">
      <w:start w:val="1"/>
      <w:numFmt w:val="decimal"/>
      <w:lvlText w:val="%4"/>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18E8B0">
      <w:start w:val="1"/>
      <w:numFmt w:val="lowerLetter"/>
      <w:lvlText w:val="%5"/>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54CBF8">
      <w:start w:val="1"/>
      <w:numFmt w:val="lowerRoman"/>
      <w:lvlText w:val="%6"/>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FCD4D4">
      <w:start w:val="1"/>
      <w:numFmt w:val="decimal"/>
      <w:lvlText w:val="%7"/>
      <w:lvlJc w:val="left"/>
      <w:pPr>
        <w:ind w:left="7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745E2C">
      <w:start w:val="1"/>
      <w:numFmt w:val="lowerLetter"/>
      <w:lvlText w:val="%8"/>
      <w:lvlJc w:val="left"/>
      <w:pPr>
        <w:ind w:left="7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4983C">
      <w:start w:val="1"/>
      <w:numFmt w:val="lowerRoman"/>
      <w:lvlText w:val="%9"/>
      <w:lvlJc w:val="left"/>
      <w:pPr>
        <w:ind w:left="8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456D68"/>
    <w:multiLevelType w:val="multilevel"/>
    <w:tmpl w:val="F000E08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43D45F74"/>
    <w:multiLevelType w:val="hybridMultilevel"/>
    <w:tmpl w:val="7A2C8464"/>
    <w:lvl w:ilvl="0" w:tplc="6E926822">
      <w:start w:val="1"/>
      <w:numFmt w:val="decimal"/>
      <w:lvlText w:val="%1)"/>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E11AA">
      <w:start w:val="1"/>
      <w:numFmt w:val="lowerLetter"/>
      <w:lvlText w:val="%2"/>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041B4">
      <w:start w:val="1"/>
      <w:numFmt w:val="lowerRoman"/>
      <w:lvlText w:val="%3"/>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0E7D2">
      <w:start w:val="1"/>
      <w:numFmt w:val="decimal"/>
      <w:lvlText w:val="%4"/>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693B2">
      <w:start w:val="1"/>
      <w:numFmt w:val="lowerLetter"/>
      <w:lvlText w:val="%5"/>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C331A">
      <w:start w:val="1"/>
      <w:numFmt w:val="lowerRoman"/>
      <w:lvlText w:val="%6"/>
      <w:lvlJc w:val="left"/>
      <w:pPr>
        <w:ind w:left="6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4436C">
      <w:start w:val="1"/>
      <w:numFmt w:val="decimal"/>
      <w:lvlText w:val="%7"/>
      <w:lvlJc w:val="left"/>
      <w:pPr>
        <w:ind w:left="7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0B99C">
      <w:start w:val="1"/>
      <w:numFmt w:val="lowerLetter"/>
      <w:lvlText w:val="%8"/>
      <w:lvlJc w:val="left"/>
      <w:pPr>
        <w:ind w:left="7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8EA04">
      <w:start w:val="1"/>
      <w:numFmt w:val="lowerRoman"/>
      <w:lvlText w:val="%9"/>
      <w:lvlJc w:val="left"/>
      <w:pPr>
        <w:ind w:left="8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A65004"/>
    <w:multiLevelType w:val="hybridMultilevel"/>
    <w:tmpl w:val="FD0ECF28"/>
    <w:lvl w:ilvl="0" w:tplc="DD2C9A48">
      <w:start w:val="1"/>
      <w:numFmt w:val="decimal"/>
      <w:lvlText w:val="%1)"/>
      <w:lvlJc w:val="left"/>
      <w:pPr>
        <w:ind w:left="2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BAA776">
      <w:start w:val="1"/>
      <w:numFmt w:val="lowerLetter"/>
      <w:lvlText w:val="%2"/>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34B4D6">
      <w:start w:val="1"/>
      <w:numFmt w:val="lowerRoman"/>
      <w:lvlText w:val="%3"/>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62C962">
      <w:start w:val="1"/>
      <w:numFmt w:val="decimal"/>
      <w:lvlText w:val="%4"/>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385FA0">
      <w:start w:val="1"/>
      <w:numFmt w:val="lowerLetter"/>
      <w:lvlText w:val="%5"/>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DC8986">
      <w:start w:val="1"/>
      <w:numFmt w:val="lowerRoman"/>
      <w:lvlText w:val="%6"/>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207A4">
      <w:start w:val="1"/>
      <w:numFmt w:val="decimal"/>
      <w:lvlText w:val="%7"/>
      <w:lvlJc w:val="left"/>
      <w:pPr>
        <w:ind w:left="7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C694D4">
      <w:start w:val="1"/>
      <w:numFmt w:val="lowerLetter"/>
      <w:lvlText w:val="%8"/>
      <w:lvlJc w:val="left"/>
      <w:pPr>
        <w:ind w:left="7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8CF45C">
      <w:start w:val="1"/>
      <w:numFmt w:val="lowerRoman"/>
      <w:lvlText w:val="%9"/>
      <w:lvlJc w:val="left"/>
      <w:pPr>
        <w:ind w:left="8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2E267F"/>
    <w:multiLevelType w:val="hybridMultilevel"/>
    <w:tmpl w:val="0186E4F8"/>
    <w:lvl w:ilvl="0" w:tplc="8FB8F062">
      <w:start w:val="1"/>
      <w:numFmt w:val="decimal"/>
      <w:lvlText w:val="%1)"/>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CD642">
      <w:start w:val="1"/>
      <w:numFmt w:val="lowerLetter"/>
      <w:lvlText w:val="%2"/>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49B70">
      <w:start w:val="1"/>
      <w:numFmt w:val="lowerRoman"/>
      <w:lvlText w:val="%3"/>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E21DE">
      <w:start w:val="1"/>
      <w:numFmt w:val="decimal"/>
      <w:lvlText w:val="%4"/>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8424C">
      <w:start w:val="1"/>
      <w:numFmt w:val="lowerLetter"/>
      <w:lvlText w:val="%5"/>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883CE">
      <w:start w:val="1"/>
      <w:numFmt w:val="lowerRoman"/>
      <w:lvlText w:val="%6"/>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56AD22">
      <w:start w:val="1"/>
      <w:numFmt w:val="decimal"/>
      <w:lvlText w:val="%7"/>
      <w:lvlJc w:val="left"/>
      <w:pPr>
        <w:ind w:left="7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C7B80">
      <w:start w:val="1"/>
      <w:numFmt w:val="lowerLetter"/>
      <w:lvlText w:val="%8"/>
      <w:lvlJc w:val="left"/>
      <w:pPr>
        <w:ind w:left="7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6E876">
      <w:start w:val="1"/>
      <w:numFmt w:val="lowerRoman"/>
      <w:lvlText w:val="%9"/>
      <w:lvlJc w:val="left"/>
      <w:pPr>
        <w:ind w:left="8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7195146">
    <w:abstractNumId w:val="3"/>
  </w:num>
  <w:num w:numId="2" w16cid:durableId="2104260560">
    <w:abstractNumId w:val="2"/>
  </w:num>
  <w:num w:numId="3" w16cid:durableId="1614707735">
    <w:abstractNumId w:val="0"/>
  </w:num>
  <w:num w:numId="4" w16cid:durableId="345711267">
    <w:abstractNumId w:val="4"/>
  </w:num>
  <w:num w:numId="5" w16cid:durableId="1305307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8F"/>
    <w:rsid w:val="00030EC4"/>
    <w:rsid w:val="00191B37"/>
    <w:rsid w:val="00286341"/>
    <w:rsid w:val="00287271"/>
    <w:rsid w:val="00443B19"/>
    <w:rsid w:val="005F3D29"/>
    <w:rsid w:val="00744AC4"/>
    <w:rsid w:val="00801C6E"/>
    <w:rsid w:val="00932BD2"/>
    <w:rsid w:val="009D61E2"/>
    <w:rsid w:val="00A419B2"/>
    <w:rsid w:val="00A836FB"/>
    <w:rsid w:val="00AA517D"/>
    <w:rsid w:val="00B417B1"/>
    <w:rsid w:val="00B9052B"/>
    <w:rsid w:val="00C14A8F"/>
    <w:rsid w:val="00CA4C0F"/>
    <w:rsid w:val="00E332D0"/>
    <w:rsid w:val="00F30D72"/>
    <w:rsid w:val="0A3720FC"/>
    <w:rsid w:val="0EFF6D2E"/>
    <w:rsid w:val="15FB7E0E"/>
    <w:rsid w:val="2E00CCC0"/>
    <w:rsid w:val="3883E58F"/>
    <w:rsid w:val="3F9327BB"/>
    <w:rsid w:val="46C25EFF"/>
    <w:rsid w:val="47C54F05"/>
    <w:rsid w:val="531931F4"/>
    <w:rsid w:val="5C4A535E"/>
    <w:rsid w:val="61808EB5"/>
    <w:rsid w:val="63E14D35"/>
    <w:rsid w:val="7657B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0591"/>
  <w15:docId w15:val="{BC28A474-9CE7-4760-AF61-B983BB47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371" w:right="40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10"/>
      <w:ind w:left="1393" w:hanging="10"/>
      <w:outlineLvl w:val="0"/>
    </w:pPr>
    <w:rPr>
      <w:rFonts w:ascii="Times New Roman" w:eastAsia="Times New Roman" w:hAnsi="Times New Roman" w:cs="Times New Roman"/>
      <w:color w:val="365F9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365F91"/>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AA517D"/>
    <w:pPr>
      <w:spacing w:before="100" w:beforeAutospacing="1" w:after="100" w:afterAutospacing="1" w:line="240" w:lineRule="auto"/>
      <w:ind w:left="0" w:right="0" w:firstLine="0"/>
    </w:pPr>
    <w:rPr>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EAD5F88A7FC46A37684557D40C08E" ma:contentTypeVersion="21" ma:contentTypeDescription="Create a new document." ma:contentTypeScope="" ma:versionID="682405e76d400746b90613f8e9527dc7">
  <xsd:schema xmlns:xsd="http://www.w3.org/2001/XMLSchema" xmlns:xs="http://www.w3.org/2001/XMLSchema" xmlns:p="http://schemas.microsoft.com/office/2006/metadata/properties" xmlns:ns2="e2af0c3b-f813-426d-99d5-2515a454964a" xmlns:ns3="daf36681-62b4-4b5b-b881-fcc791fbf9af" xmlns:ns4="a87ad98c-05e5-4726-aae4-07851f51600e" targetNamespace="http://schemas.microsoft.com/office/2006/metadata/properties" ma:root="true" ma:fieldsID="08d4554ebd20d057b01055320b0f92aa" ns2:_="" ns3:_="" ns4:_="">
    <xsd:import namespace="e2af0c3b-f813-426d-99d5-2515a454964a"/>
    <xsd:import namespace="daf36681-62b4-4b5b-b881-fcc791fbf9af"/>
    <xsd:import namespace="a87ad98c-05e5-4726-aae4-07851f51600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f0c3b-f813-426d-99d5-2515a45496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f36681-62b4-4b5b-b881-fcc791fbf9a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ceb7561-54cf-4274-86a5-4cf598069f5e}" ma:internalName="TaxCatchAll" ma:showField="CatchAllData" ma:web="e2af0c3b-f813-426d-99d5-2515a4549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f36681-62b4-4b5b-b881-fcc791fbf9af">
      <Terms xmlns="http://schemas.microsoft.com/office/infopath/2007/PartnerControls"/>
    </lcf76f155ced4ddcb4097134ff3c332f>
    <TaxCatchAll xmlns="a87ad98c-05e5-4726-aae4-07851f5160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CCBD4-2013-4324-ADBF-8BFF017D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f0c3b-f813-426d-99d5-2515a454964a"/>
    <ds:schemaRef ds:uri="daf36681-62b4-4b5b-b881-fcc791fbf9af"/>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7B8B1-8DEB-41A3-B06E-FE6EA0320377}">
  <ds:schemaRefs>
    <ds:schemaRef ds:uri="http://schemas.microsoft.com/office/2006/metadata/properties"/>
    <ds:schemaRef ds:uri="http://schemas.microsoft.com/office/infopath/2007/PartnerControls"/>
    <ds:schemaRef ds:uri="daf36681-62b4-4b5b-b881-fcc791fbf9af"/>
    <ds:schemaRef ds:uri="a87ad98c-05e5-4726-aae4-07851f51600e"/>
  </ds:schemaRefs>
</ds:datastoreItem>
</file>

<file path=customXml/itemProps3.xml><?xml version="1.0" encoding="utf-8"?>
<ds:datastoreItem xmlns:ds="http://schemas.openxmlformats.org/officeDocument/2006/customXml" ds:itemID="{042FC5F7-E204-4788-A185-D959E858D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 and Student Device Agreement - 20-21 FINAL English</dc:title>
  <dc:subject/>
  <dc:creator>ebarted806</dc:creator>
  <cp:keywords/>
  <cp:lastModifiedBy>Nikki Schafer</cp:lastModifiedBy>
  <cp:revision>13</cp:revision>
  <cp:lastPrinted>2023-07-27T18:57:00Z</cp:lastPrinted>
  <dcterms:created xsi:type="dcterms:W3CDTF">2023-07-27T18:56:00Z</dcterms:created>
  <dcterms:modified xsi:type="dcterms:W3CDTF">2024-07-11T15:41:00Z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0x010100F73EAD5F88A7FC46A37684557D40C08E</vt:lpwstr>
  </property>
  <property fmtid="{D5CDD505-2E9C-101B-9397-08002B2CF9AE}" pid="3" name="MediaServiceImageTags">
    <vt:lpwstr/>
  </property>
</Properties>
</file>